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0001981953</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Drilling Tools International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001-41103</w:t>
            </w: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10370 RICHMOND AVENUE</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SUITE 1000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77042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8327428500</w:t>
            </w: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Domino Michael Wayne Jr.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72925</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332338.50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35140000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w:t>
            </w:r>
          </w:p>
        </w:tc>
        <w:tc>
          <w:tcPr>
            <w:tcW w:w="13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8"/>
              </w:rPr>
              <w:t>1470548</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06/20/2023</w:t>
            </w:r>
          </w:p>
        </w:tc>
        <w:tc>
          <w:tcPr>
            <w:tcW w:w="1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60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Domino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20506</w:t>
            </w:r>
          </w:p>
        </w:tc>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Misty Crossing Ln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02/17/2026 2083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8014.00</w:t>
            </w:r>
          </w:p>
        </w:tc>
        <w:tc>
          <w:tcPr>
            <w:tcW w:w="0" w:type="dxa"/>
            <w:vAlign w:val="bottom"/>
          </w:tcPr>
          <w:p>
            <w:pPr>
              <w:spacing w:after="0"/>
              <w:rPr>
                <w:sz w:val="1"/>
                <w:szCs w:val="1"/>
                <w:color w:val="auto"/>
              </w:rPr>
            </w:pPr>
          </w:p>
        </w:tc>
      </w:tr>
      <w:tr>
        <w:trPr>
          <w:trHeight w:val="282"/>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w w:val="98"/>
              </w:rPr>
              <w:t>Spring</w:t>
            </w:r>
          </w:p>
        </w:tc>
        <w:tc>
          <w:tcPr>
            <w:tcW w:w="27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TX  77379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Domino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20506</w:t>
            </w:r>
          </w:p>
        </w:tc>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Misty Crossing Ln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02/17/2026 4166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16539.00</w:t>
            </w:r>
          </w:p>
        </w:tc>
        <w:tc>
          <w:tcPr>
            <w:tcW w:w="0" w:type="dxa"/>
            <w:vAlign w:val="bottom"/>
          </w:tcPr>
          <w:p>
            <w:pPr>
              <w:spacing w:after="0"/>
              <w:rPr>
                <w:sz w:val="1"/>
                <w:szCs w:val="1"/>
                <w:color w:val="auto"/>
              </w:rPr>
            </w:pPr>
          </w:p>
        </w:tc>
      </w:tr>
      <w:tr>
        <w:trPr>
          <w:trHeight w:val="282"/>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w w:val="98"/>
              </w:rPr>
              <w:t>Spring</w:t>
            </w:r>
          </w:p>
        </w:tc>
        <w:tc>
          <w:tcPr>
            <w:tcW w:w="27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TX  77379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Domino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20506</w:t>
            </w:r>
          </w:p>
        </w:tc>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Misty Crossing Ln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03/16/2026 2083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7389.00</w:t>
            </w:r>
          </w:p>
        </w:tc>
        <w:tc>
          <w:tcPr>
            <w:tcW w:w="0" w:type="dxa"/>
            <w:vAlign w:val="bottom"/>
          </w:tcPr>
          <w:p>
            <w:pPr>
              <w:spacing w:after="0"/>
              <w:rPr>
                <w:sz w:val="1"/>
                <w:szCs w:val="1"/>
                <w:color w:val="auto"/>
              </w:rPr>
            </w:pPr>
          </w:p>
        </w:tc>
      </w:tr>
      <w:tr>
        <w:trPr>
          <w:trHeight w:val="282"/>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w w:val="98"/>
              </w:rPr>
              <w:t>Spring</w:t>
            </w:r>
          </w:p>
        </w:tc>
        <w:tc>
          <w:tcPr>
            <w:tcW w:w="27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TX  77379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Domino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20506</w:t>
            </w:r>
          </w:p>
        </w:tc>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Misty Crossing Ln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03/30/2026 997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3952.00</w:t>
            </w:r>
          </w:p>
        </w:tc>
        <w:tc>
          <w:tcPr>
            <w:tcW w:w="0" w:type="dxa"/>
            <w:vAlign w:val="bottom"/>
          </w:tcPr>
          <w:p>
            <w:pPr>
              <w:spacing w:after="0"/>
              <w:rPr>
                <w:sz w:val="1"/>
                <w:szCs w:val="1"/>
                <w:color w:val="auto"/>
              </w:rPr>
            </w:pPr>
          </w:p>
        </w:tc>
      </w:tr>
      <w:tr>
        <w:trPr>
          <w:trHeight w:val="282"/>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w w:val="98"/>
              </w:rPr>
              <w:t>Spring</w:t>
            </w:r>
          </w:p>
        </w:tc>
        <w:tc>
          <w:tcPr>
            <w:tcW w:w="27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TX  77379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Domino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20506</w:t>
            </w:r>
          </w:p>
        </w:tc>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Misty Crossing Ln,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03/31/2026 3169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12575.00</w:t>
            </w:r>
          </w:p>
        </w:tc>
        <w:tc>
          <w:tcPr>
            <w:tcW w:w="0" w:type="dxa"/>
            <w:vAlign w:val="bottom"/>
          </w:tcPr>
          <w:p>
            <w:pPr>
              <w:spacing w:after="0"/>
              <w:rPr>
                <w:sz w:val="1"/>
                <w:szCs w:val="1"/>
                <w:color w:val="auto"/>
              </w:rPr>
            </w:pPr>
          </w:p>
        </w:tc>
      </w:tr>
      <w:tr>
        <w:trPr>
          <w:trHeight w:val="282"/>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w w:val="98"/>
              </w:rPr>
              <w:t>Spring</w:t>
            </w:r>
          </w:p>
        </w:tc>
        <w:tc>
          <w:tcPr>
            <w:tcW w:w="27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TX  33739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Domino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20506</w:t>
            </w:r>
          </w:p>
        </w:tc>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Misty Crossing Ln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04/15/2026 2083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5951.00</w:t>
            </w:r>
          </w:p>
        </w:tc>
        <w:tc>
          <w:tcPr>
            <w:tcW w:w="0" w:type="dxa"/>
            <w:vAlign w:val="bottom"/>
          </w:tcPr>
          <w:p>
            <w:pPr>
              <w:spacing w:after="0"/>
              <w:rPr>
                <w:sz w:val="1"/>
                <w:szCs w:val="1"/>
                <w:color w:val="auto"/>
              </w:rPr>
            </w:pPr>
          </w:p>
        </w:tc>
      </w:tr>
      <w:tr>
        <w:trPr>
          <w:trHeight w:val="282"/>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w w:val="98"/>
              </w:rPr>
              <w:t>Spring</w:t>
            </w:r>
          </w:p>
        </w:tc>
        <w:tc>
          <w:tcPr>
            <w:tcW w:w="27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TX  33739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954"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05/16/2025</w:t>
      </w:r>
    </w:p>
    <w:p>
      <w:pPr>
        <w:spacing w:after="0" w:line="623" w:lineRule="exact"/>
        <w:rPr>
          <w:sz w:val="20"/>
          <w:szCs w:val="20"/>
          <w:color w:val="auto"/>
        </w:rPr>
      </w:pPr>
    </w:p>
    <w:p>
      <w:pPr>
        <w:sectPr>
          <w:pgSz w:w="11900" w:h="16838" w:orient="portrait"/>
          <w:cols w:equalWidth="0" w:num="2">
            <w:col w:w="3460" w:space="720"/>
            <w:col w:w="7060"/>
          </w:cols>
          <w:pgMar w:left="320" w:top="98" w:right="339" w:bottom="954"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Melissa Fisher, as duly authorized representative of Raymond James &amp;</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78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Associates, Inc., as attorney-in-fact for Michael Domino</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7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954"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9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2026-05-15T13:56:25Z</dcterms:created>
  <dcterms:modified xsi:type="dcterms:W3CDTF">2026-05-15T13:56:25Z</dcterms:modified>
</cp:coreProperties>
</file>